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</w:rPr>
      </w:pPr>
      <w:r w:rsidRPr="006030B8">
        <w:rPr>
          <w:rStyle w:val="a3"/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               </w:t>
      </w:r>
      <w:r w:rsidRPr="006030B8">
        <w:rPr>
          <w:rFonts w:ascii="Times New Roman" w:hAnsi="Times New Roman" w:cs="Times New Roman"/>
          <w:sz w:val="28"/>
          <w:szCs w:val="28"/>
        </w:rPr>
        <w:t xml:space="preserve">        ГБУСО   «</w:t>
      </w:r>
      <w:proofErr w:type="spellStart"/>
      <w:r w:rsidRPr="006030B8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6030B8">
        <w:rPr>
          <w:rFonts w:ascii="Times New Roman" w:hAnsi="Times New Roman" w:cs="Times New Roman"/>
          <w:sz w:val="28"/>
          <w:szCs w:val="28"/>
        </w:rPr>
        <w:t xml:space="preserve">    КЦСОН» </w:t>
      </w: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 w:rsidRPr="006030B8">
        <w:rPr>
          <w:rFonts w:ascii="Times New Roman" w:hAnsi="Times New Roman" w:cs="Times New Roman"/>
          <w:sz w:val="32"/>
          <w:szCs w:val="32"/>
        </w:rPr>
        <w:t xml:space="preserve">   отделение реабилитации детей и подростков с </w:t>
      </w:r>
      <w:proofErr w:type="gramStart"/>
      <w:r w:rsidRPr="006030B8">
        <w:rPr>
          <w:rFonts w:ascii="Times New Roman" w:hAnsi="Times New Roman" w:cs="Times New Roman"/>
          <w:sz w:val="32"/>
          <w:szCs w:val="32"/>
        </w:rPr>
        <w:t>ограниченными</w:t>
      </w:r>
      <w:proofErr w:type="gramEnd"/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 w:rsidRPr="006030B8">
        <w:rPr>
          <w:rFonts w:ascii="Times New Roman" w:hAnsi="Times New Roman" w:cs="Times New Roman"/>
          <w:sz w:val="32"/>
          <w:szCs w:val="32"/>
        </w:rPr>
        <w:t xml:space="preserve">                                   возможностями здоровья            </w:t>
      </w: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B049C0" w:rsidRDefault="00B049C0" w:rsidP="00B049C0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 w:rsidRPr="006030B8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B049C0" w:rsidRDefault="00B049C0" w:rsidP="00B049C0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 w:rsidRPr="006030B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</w:rPr>
      </w:pPr>
      <w:r w:rsidRPr="006030B8">
        <w:rPr>
          <w:rFonts w:ascii="Times New Roman" w:hAnsi="Times New Roman" w:cs="Times New Roman"/>
        </w:rPr>
        <w:t xml:space="preserve">                              </w:t>
      </w: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6030B8">
        <w:rPr>
          <w:rFonts w:ascii="Times New Roman" w:hAnsi="Times New Roman" w:cs="Times New Roman"/>
          <w:sz w:val="52"/>
          <w:szCs w:val="52"/>
        </w:rPr>
        <w:t xml:space="preserve"> Консультация для родителей</w:t>
      </w:r>
      <w:r>
        <w:rPr>
          <w:rFonts w:ascii="Times New Roman" w:hAnsi="Times New Roman" w:cs="Times New Roman"/>
          <w:sz w:val="52"/>
          <w:szCs w:val="52"/>
        </w:rPr>
        <w:t xml:space="preserve"> на тему: «О развитии артикуляционной моторики»</w:t>
      </w:r>
      <w:r w:rsidRPr="006030B8">
        <w:rPr>
          <w:rFonts w:ascii="Times New Roman" w:hAnsi="Times New Roman" w:cs="Times New Roman"/>
          <w:sz w:val="52"/>
          <w:szCs w:val="52"/>
        </w:rPr>
        <w:t xml:space="preserve">      </w:t>
      </w: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72"/>
          <w:szCs w:val="72"/>
        </w:rPr>
      </w:pP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72"/>
          <w:szCs w:val="72"/>
        </w:rPr>
      </w:pP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72"/>
          <w:szCs w:val="72"/>
        </w:rPr>
      </w:pPr>
      <w:r w:rsidRPr="006030B8">
        <w:rPr>
          <w:rFonts w:ascii="Times New Roman" w:hAnsi="Times New Roman" w:cs="Times New Roman"/>
          <w:sz w:val="72"/>
          <w:szCs w:val="72"/>
        </w:rPr>
        <w:t xml:space="preserve">                        </w:t>
      </w: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56"/>
          <w:szCs w:val="56"/>
        </w:rPr>
      </w:pPr>
      <w:r w:rsidRPr="006030B8">
        <w:rPr>
          <w:rFonts w:ascii="Times New Roman" w:hAnsi="Times New Roman" w:cs="Times New Roman"/>
          <w:sz w:val="72"/>
          <w:szCs w:val="72"/>
        </w:rPr>
        <w:t xml:space="preserve">                                                          </w:t>
      </w: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36"/>
          <w:szCs w:val="36"/>
        </w:rPr>
      </w:pPr>
      <w:r w:rsidRPr="006030B8">
        <w:rPr>
          <w:rFonts w:ascii="Times New Roman" w:hAnsi="Times New Roman" w:cs="Times New Roman"/>
          <w:sz w:val="56"/>
          <w:szCs w:val="56"/>
        </w:rPr>
        <w:t xml:space="preserve">                                               </w:t>
      </w:r>
      <w:r w:rsidRPr="006030B8">
        <w:rPr>
          <w:rFonts w:ascii="Times New Roman" w:hAnsi="Times New Roman" w:cs="Times New Roman"/>
          <w:sz w:val="36"/>
          <w:szCs w:val="36"/>
        </w:rPr>
        <w:t xml:space="preserve">     логопед:</w:t>
      </w: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36"/>
          <w:szCs w:val="36"/>
        </w:rPr>
      </w:pPr>
      <w:r w:rsidRPr="006030B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</w:t>
      </w:r>
      <w:proofErr w:type="spellStart"/>
      <w:r w:rsidRPr="006030B8">
        <w:rPr>
          <w:rFonts w:ascii="Times New Roman" w:hAnsi="Times New Roman" w:cs="Times New Roman"/>
          <w:sz w:val="36"/>
          <w:szCs w:val="36"/>
        </w:rPr>
        <w:t>Дылёва</w:t>
      </w:r>
      <w:proofErr w:type="spellEnd"/>
      <w:r w:rsidRPr="006030B8">
        <w:rPr>
          <w:rFonts w:ascii="Times New Roman" w:hAnsi="Times New Roman" w:cs="Times New Roman"/>
          <w:sz w:val="36"/>
          <w:szCs w:val="36"/>
        </w:rPr>
        <w:t xml:space="preserve"> О.А.</w:t>
      </w:r>
    </w:p>
    <w:p w:rsidR="00B049C0" w:rsidRPr="006030B8" w:rsidRDefault="00B049C0" w:rsidP="00B049C0">
      <w:pPr>
        <w:tabs>
          <w:tab w:val="left" w:pos="1575"/>
        </w:tabs>
        <w:rPr>
          <w:rFonts w:ascii="Times New Roman" w:hAnsi="Times New Roman" w:cs="Times New Roman"/>
          <w:sz w:val="36"/>
          <w:szCs w:val="36"/>
        </w:rPr>
      </w:pPr>
    </w:p>
    <w:p w:rsidR="00B049C0" w:rsidRDefault="00B049C0" w:rsidP="00B049C0">
      <w:pPr>
        <w:tabs>
          <w:tab w:val="left" w:pos="1575"/>
        </w:tabs>
        <w:rPr>
          <w:sz w:val="36"/>
          <w:szCs w:val="36"/>
        </w:rPr>
      </w:pPr>
      <w:r w:rsidRPr="00256CF4">
        <w:rPr>
          <w:sz w:val="36"/>
          <w:szCs w:val="36"/>
        </w:rPr>
        <w:t xml:space="preserve">                             </w:t>
      </w:r>
    </w:p>
    <w:p w:rsidR="00B049C0" w:rsidRDefault="00B049C0" w:rsidP="00B049C0">
      <w:pPr>
        <w:tabs>
          <w:tab w:val="left" w:pos="1575"/>
        </w:tabs>
        <w:rPr>
          <w:sz w:val="36"/>
          <w:szCs w:val="36"/>
        </w:rPr>
      </w:pPr>
    </w:p>
    <w:p w:rsidR="002A7AA8" w:rsidRDefault="00B049C0" w:rsidP="00B049C0">
      <w:pPr>
        <w:tabs>
          <w:tab w:val="left" w:pos="1575"/>
        </w:tabs>
        <w:rPr>
          <w:rStyle w:val="a3"/>
          <w:rFonts w:ascii="Times New Roman" w:hAnsi="Times New Roman" w:cs="Times New Roman"/>
          <w:color w:val="000080"/>
          <w:sz w:val="27"/>
          <w:szCs w:val="27"/>
        </w:rPr>
      </w:pPr>
      <w:r w:rsidRPr="00256CF4">
        <w:rPr>
          <w:sz w:val="36"/>
          <w:szCs w:val="36"/>
        </w:rPr>
        <w:t xml:space="preserve">                                                              </w:t>
      </w:r>
      <w:r>
        <w:rPr>
          <w:sz w:val="36"/>
          <w:szCs w:val="36"/>
        </w:rPr>
        <w:t xml:space="preserve">                                                             </w:t>
      </w:r>
      <w:r w:rsidRPr="006030B8">
        <w:rPr>
          <w:rStyle w:val="a3"/>
          <w:rFonts w:ascii="Times New Roman" w:hAnsi="Times New Roman" w:cs="Times New Roman"/>
          <w:color w:val="000080"/>
          <w:sz w:val="27"/>
          <w:szCs w:val="27"/>
        </w:rPr>
        <w:t xml:space="preserve">  </w:t>
      </w:r>
    </w:p>
    <w:p w:rsidR="00B049C0" w:rsidRPr="00B049C0" w:rsidRDefault="00234735" w:rsidP="00B049C0">
      <w:pPr>
        <w:tabs>
          <w:tab w:val="left" w:pos="1575"/>
        </w:tabs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Style w:val="a3"/>
          <w:rFonts w:ascii="Times New Roman" w:hAnsi="Times New Roman" w:cs="Times New Roman"/>
          <w:color w:val="000080"/>
          <w:sz w:val="27"/>
          <w:szCs w:val="27"/>
        </w:rPr>
        <w:lastRenderedPageBreak/>
        <w:t xml:space="preserve">                                        </w:t>
      </w:r>
      <w:r w:rsidR="00B049C0">
        <w:rPr>
          <w:rStyle w:val="a3"/>
          <w:rFonts w:ascii="Times New Roman" w:hAnsi="Times New Roman" w:cs="Times New Roman"/>
          <w:color w:val="000080"/>
          <w:sz w:val="27"/>
          <w:szCs w:val="27"/>
        </w:rPr>
        <w:t xml:space="preserve"> </w:t>
      </w:r>
      <w:r w:rsidR="00B049C0" w:rsidRPr="006030B8">
        <w:rPr>
          <w:rStyle w:val="a3"/>
          <w:rFonts w:ascii="Times New Roman" w:hAnsi="Times New Roman" w:cs="Times New Roman"/>
          <w:color w:val="000080"/>
          <w:sz w:val="27"/>
          <w:szCs w:val="27"/>
        </w:rPr>
        <w:t>Консультация для родителе</w:t>
      </w:r>
      <w:r w:rsidR="00B049C0">
        <w:rPr>
          <w:rStyle w:val="a3"/>
          <w:rFonts w:ascii="Times New Roman" w:hAnsi="Times New Roman" w:cs="Times New Roman"/>
          <w:color w:val="000080"/>
          <w:sz w:val="27"/>
          <w:szCs w:val="27"/>
        </w:rPr>
        <w:t>й</w:t>
      </w:r>
      <w:r w:rsidR="00B70B60">
        <w:rPr>
          <w:rStyle w:val="a3"/>
          <w:rFonts w:ascii="Times New Roman" w:hAnsi="Times New Roman" w:cs="Times New Roman"/>
          <w:color w:val="000080"/>
          <w:sz w:val="27"/>
          <w:szCs w:val="27"/>
        </w:rPr>
        <w:t>:</w:t>
      </w:r>
    </w:p>
    <w:p w:rsidR="00B049C0" w:rsidRPr="00B049C0" w:rsidRDefault="00B049C0" w:rsidP="00B049C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049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развитии артикуляционной моторики</w:t>
      </w:r>
    </w:p>
    <w:p w:rsidR="00B049C0" w:rsidRPr="00B049C0" w:rsidRDefault="00B049C0" w:rsidP="00B049C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049C0" w:rsidRPr="00B049C0" w:rsidRDefault="00B049C0" w:rsidP="00234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r w:rsidR="00234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четкого произношения звуков, хорошей дикции необходимо, чтобы была хорошо развита артикуляционная моторика, то есть способность органов артикуляционного аппарата (языка, губ)  правильно принимать артикуляционную позицию, правильно и точно переключаться с одной позиции на другую. Чтобы произнести любой звук, органы нашего артикуляционного аппарата должны занять определенную позицию. Например, в  слове ОБЛАКО шесть звуков и наш язык и губы шесть раз с большой скоростью меняют позицию:</w:t>
      </w:r>
    </w:p>
    <w:p w:rsidR="00B049C0" w:rsidRPr="00B049C0" w:rsidRDefault="00B70B60" w:rsidP="002347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произнесе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губы округляются, язык за нижними зубами;</w:t>
      </w:r>
    </w:p>
    <w:p w:rsidR="00B049C0" w:rsidRPr="00B049C0" w:rsidRDefault="00B70B60" w:rsidP="002347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губы мыкаются, затем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взрываются» под напором воздух;</w:t>
      </w:r>
    </w:p>
    <w:p w:rsidR="00B049C0" w:rsidRPr="00B049C0" w:rsidRDefault="00B70B60" w:rsidP="002347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зык поднимается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верхним зубам;</w:t>
      </w:r>
    </w:p>
    <w:p w:rsidR="00B049C0" w:rsidRPr="00B049C0" w:rsidRDefault="00B049C0" w:rsidP="002347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затем быстро «пада</w:t>
      </w:r>
      <w:r w:rsidR="00B70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ет» за нижние зубы произносит  «А»;</w:t>
      </w:r>
    </w:p>
    <w:p w:rsidR="00B049C0" w:rsidRPr="00B049C0" w:rsidRDefault="00B70B60" w:rsidP="002347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ттягивается назад, поднимает спинку, произносит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B049C0" w:rsidRPr="00234735" w:rsidRDefault="00B70B60" w:rsidP="002347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возвращается в позицию произнес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      </w:t>
      </w:r>
      <w:r w:rsidR="00234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</w:t>
      </w:r>
      <w:r w:rsidR="00B049C0" w:rsidRPr="00234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Представьте, сколько движений выполняют наши артикул</w:t>
      </w:r>
      <w:r w:rsidRPr="00234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яционные органы в процессе речи! </w:t>
      </w:r>
      <w:r w:rsidR="00B049C0" w:rsidRPr="00234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Поэтому одной из важнейших задач в коррекции звуко</w:t>
      </w:r>
      <w:r w:rsidRPr="00234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произношения,</w:t>
      </w:r>
      <w:r w:rsidR="00B049C0" w:rsidRPr="00234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развитие подвижности речевых органов.</w:t>
      </w:r>
      <w:r w:rsidR="0023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9C0" w:rsidRPr="00234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тренировки мышц языка, губ, щек проводится артикуляционная гимнастика. </w:t>
      </w:r>
    </w:p>
    <w:p w:rsidR="00B049C0" w:rsidRPr="00B049C0" w:rsidRDefault="00B049C0" w:rsidP="00234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9C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Артикуляционная гимнастика —</w:t>
      </w:r>
      <w:r w:rsidRPr="00B049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B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дифференцированности</w:t>
      </w:r>
      <w:proofErr w:type="spellEnd"/>
      <w:r w:rsidRPr="00B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движений органов, участвующих в речевом процессе.</w:t>
      </w:r>
      <w:r w:rsidRPr="00B04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49C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B049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артикуляционной гимнастики: выработка 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B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0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сложные, необходимые для правильного произнесения звуков.</w:t>
      </w:r>
    </w:p>
    <w:p w:rsidR="00234735" w:rsidRDefault="00234735" w:rsidP="00687E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B049C0"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Наибольшая нагрузка в ней приходится на мышцы языка, укрепить которые помогают статические и динамические упражнения. Статические упражнения направлены на выработку силы, точности и устойчивости движений языка. С помощью динамических упражнений развивается ее плавность, переключаемость, четкость движений. Работа над развитием подвижности речевого аппарата достаточно кропотлива. Требует терпения и регулярности.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Занимайтесь ежедневно,</w:t>
      </w:r>
      <w:r w:rsidR="0068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 зеркалом,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протяжении</w:t>
      </w:r>
      <w:r w:rsidR="0068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месяца, осваивая предложенный комплекс </w:t>
      </w:r>
      <w:r w:rsidR="0068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укрепляющих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упражнений</w:t>
      </w:r>
      <w:r w:rsidR="0068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постепенно, выполняя по 5-6 упражнений за одно занятие. При необходимости, сделав небольшой перерыв, продлите курс занятий до 2 месяцев.</w:t>
      </w:r>
    </w:p>
    <w:p w:rsidR="00B70B60" w:rsidRPr="00234735" w:rsidRDefault="00234735" w:rsidP="00234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B70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Общеизвестно,  что письмо формируется на основе устной речи, поэтому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B70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едостатки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звукопроизношения могут привести к плохой успеваемости в школе. Будьте внимательны  к своему ребёнку!</w:t>
      </w:r>
    </w:p>
    <w:p w:rsidR="00D667F2" w:rsidRDefault="00D667F2" w:rsidP="00234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D667F2" w:rsidP="00234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234735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5372100" cy="7858125"/>
            <wp:effectExtent l="19050" t="0" r="0" b="0"/>
            <wp:docPr id="3" name="Рисунок 6" descr="C:\Users\User\Desktop\Игры новые\Арт. упражнения\ogimnas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гры новые\Арт. упражнения\ogimnastik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234735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4991100" cy="7781925"/>
            <wp:effectExtent l="19050" t="0" r="0" b="0"/>
            <wp:docPr id="9" name="Рисунок 7" descr="C:\Users\User\Desktop\Игры новые\Арт. упражнения\p.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гры новые\Арт. упражнения\p.t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Default="00B049C0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</w:p>
    <w:p w:rsidR="00D667F2" w:rsidRDefault="00234735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5724525" cy="8705850"/>
            <wp:effectExtent l="19050" t="0" r="9525" b="0"/>
            <wp:docPr id="10" name="Рисунок 5" descr="C:\Users\User\Desktop\Игры новые\Арт. упражнения\KphlnE8R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гры новые\Арт. упражнения\KphlnE8Rz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7F2" w:rsidRDefault="00234735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0425" cy="8322155"/>
            <wp:effectExtent l="19050" t="0" r="3175" b="0"/>
            <wp:docPr id="11" name="Рисунок 4" descr="C:\Users\User\Desktop\Игры новые\Арт. упражнения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гры новые\Арт. упражнения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C0" w:rsidRDefault="00B049C0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</w:p>
    <w:p w:rsidR="00D667F2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7F2" w:rsidRPr="00B049C0" w:rsidRDefault="00D667F2" w:rsidP="00B049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9C0" w:rsidRDefault="00B049C0" w:rsidP="00B049C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D667F2" w:rsidRDefault="00D667F2" w:rsidP="00B049C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D667F2" w:rsidRDefault="00D667F2" w:rsidP="00B049C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D667F2" w:rsidRDefault="00D667F2" w:rsidP="00B049C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553AF3" w:rsidRDefault="00553AF3" w:rsidP="00B049C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553AF3" w:rsidRDefault="00553AF3" w:rsidP="00B049C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553AF3" w:rsidRDefault="00553AF3" w:rsidP="00B049C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553AF3" w:rsidRPr="00B049C0" w:rsidRDefault="00553AF3" w:rsidP="00B049C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sectPr w:rsidR="00553AF3" w:rsidRPr="00B049C0" w:rsidSect="00B2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6B53"/>
    <w:multiLevelType w:val="multilevel"/>
    <w:tmpl w:val="4FE4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9C0"/>
    <w:rsid w:val="000473C6"/>
    <w:rsid w:val="00234735"/>
    <w:rsid w:val="002A7AA8"/>
    <w:rsid w:val="003A0689"/>
    <w:rsid w:val="00553AF3"/>
    <w:rsid w:val="00582E85"/>
    <w:rsid w:val="00687E65"/>
    <w:rsid w:val="00B049C0"/>
    <w:rsid w:val="00B70B60"/>
    <w:rsid w:val="00BF2B7B"/>
    <w:rsid w:val="00D667F2"/>
    <w:rsid w:val="00E96429"/>
    <w:rsid w:val="00F2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9C0"/>
    <w:rPr>
      <w:b/>
      <w:bCs/>
    </w:rPr>
  </w:style>
  <w:style w:type="paragraph" w:customStyle="1" w:styleId="c2">
    <w:name w:val="c2"/>
    <w:basedOn w:val="a"/>
    <w:rsid w:val="00B0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49C0"/>
  </w:style>
  <w:style w:type="character" w:customStyle="1" w:styleId="c0">
    <w:name w:val="c0"/>
    <w:basedOn w:val="a0"/>
    <w:rsid w:val="00B049C0"/>
  </w:style>
  <w:style w:type="character" w:customStyle="1" w:styleId="apple-converted-space">
    <w:name w:val="apple-converted-space"/>
    <w:basedOn w:val="a0"/>
    <w:rsid w:val="00B049C0"/>
  </w:style>
  <w:style w:type="paragraph" w:styleId="a4">
    <w:name w:val="Balloon Text"/>
    <w:basedOn w:val="a"/>
    <w:link w:val="a5"/>
    <w:uiPriority w:val="99"/>
    <w:semiHidden/>
    <w:unhideWhenUsed/>
    <w:rsid w:val="00D6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79A5C-455F-4256-AEB7-D1EF5733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))</dc:creator>
  <cp:lastModifiedBy>User</cp:lastModifiedBy>
  <cp:revision>7</cp:revision>
  <cp:lastPrinted>2015-04-07T08:46:00Z</cp:lastPrinted>
  <dcterms:created xsi:type="dcterms:W3CDTF">2015-04-07T08:38:00Z</dcterms:created>
  <dcterms:modified xsi:type="dcterms:W3CDTF">2016-04-10T21:06:00Z</dcterms:modified>
</cp:coreProperties>
</file>